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8F2" w:rsidRPr="004B21E9" w:rsidRDefault="00EA6F6E" w:rsidP="00D1338D">
      <w:pPr>
        <w:spacing w:line="240" w:lineRule="auto"/>
        <w:rPr>
          <w:rFonts w:ascii="Arial" w:hAnsi="Arial" w:cs="Arial"/>
        </w:rPr>
      </w:pPr>
      <w:r w:rsidRPr="004B21E9">
        <w:rPr>
          <w:rFonts w:ascii="Arial" w:hAnsi="Arial" w:cs="Arial"/>
          <w:noProof/>
        </w:rPr>
        <w:drawing>
          <wp:inline distT="0" distB="0" distL="0" distR="0" wp14:anchorId="53AD4DD7" wp14:editId="3A900FBE">
            <wp:extent cx="2714625" cy="581025"/>
            <wp:effectExtent l="19050" t="0" r="9525" b="0"/>
            <wp:docPr id="1" name="Picture 1" descr="BCPS_IDEAS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S_IDEAS_small"/>
                    <pic:cNvPicPr>
                      <a:picLocks noChangeAspect="1" noChangeArrowheads="1"/>
                    </pic:cNvPicPr>
                  </pic:nvPicPr>
                  <pic:blipFill>
                    <a:blip r:embed="rId5" cstate="print"/>
                    <a:srcRect/>
                    <a:stretch>
                      <a:fillRect/>
                    </a:stretch>
                  </pic:blipFill>
                  <pic:spPr bwMode="auto">
                    <a:xfrm>
                      <a:off x="0" y="0"/>
                      <a:ext cx="2714625" cy="581025"/>
                    </a:xfrm>
                    <a:prstGeom prst="rect">
                      <a:avLst/>
                    </a:prstGeom>
                    <a:noFill/>
                    <a:ln w="9525">
                      <a:noFill/>
                      <a:miter lim="800000"/>
                      <a:headEnd/>
                      <a:tailEnd/>
                    </a:ln>
                  </pic:spPr>
                </pic:pic>
              </a:graphicData>
            </a:graphic>
          </wp:inline>
        </w:drawing>
      </w:r>
    </w:p>
    <w:p w:rsidR="00D156BD" w:rsidRPr="004B21E9" w:rsidRDefault="00D156BD" w:rsidP="00D1338D">
      <w:pPr>
        <w:spacing w:after="0" w:line="240" w:lineRule="auto"/>
        <w:rPr>
          <w:rFonts w:ascii="Arial" w:hAnsi="Arial" w:cs="Arial"/>
          <w:b/>
          <w:bCs/>
          <w:color w:val="000000"/>
        </w:rPr>
      </w:pPr>
      <w:r w:rsidRPr="004B21E9">
        <w:rPr>
          <w:rFonts w:ascii="Arial" w:hAnsi="Arial" w:cs="Arial"/>
          <w:b/>
          <w:bCs/>
          <w:color w:val="000000"/>
        </w:rPr>
        <w:t>BC Public Service</w:t>
      </w:r>
    </w:p>
    <w:p w:rsidR="00D156BD" w:rsidRPr="004B21E9" w:rsidRDefault="00DB7BA8" w:rsidP="00D1338D">
      <w:pPr>
        <w:spacing w:after="0" w:line="240" w:lineRule="auto"/>
        <w:rPr>
          <w:rFonts w:ascii="Arial" w:hAnsi="Arial" w:cs="Arial"/>
          <w:b/>
          <w:bCs/>
          <w:color w:val="000000"/>
        </w:rPr>
      </w:pPr>
      <w:r w:rsidRPr="004B21E9">
        <w:rPr>
          <w:rFonts w:ascii="Arial" w:hAnsi="Arial" w:cs="Arial"/>
          <w:b/>
          <w:bCs/>
          <w:color w:val="000000"/>
        </w:rPr>
        <w:t>Ministr</w:t>
      </w:r>
      <w:r w:rsidR="00B3491E" w:rsidRPr="004B21E9">
        <w:rPr>
          <w:rFonts w:ascii="Arial" w:hAnsi="Arial" w:cs="Arial"/>
          <w:b/>
          <w:bCs/>
          <w:color w:val="000000"/>
        </w:rPr>
        <w:t xml:space="preserve">y of </w:t>
      </w:r>
      <w:r w:rsidR="001A6BB4" w:rsidRPr="004B21E9">
        <w:rPr>
          <w:rFonts w:ascii="Arial" w:hAnsi="Arial" w:cs="Arial"/>
          <w:b/>
          <w:bCs/>
          <w:color w:val="000000"/>
        </w:rPr>
        <w:t>Health</w:t>
      </w:r>
    </w:p>
    <w:p w:rsidR="00343105" w:rsidRPr="004B21E9" w:rsidRDefault="00E845BA" w:rsidP="00D1338D">
      <w:pPr>
        <w:spacing w:after="0" w:line="240" w:lineRule="auto"/>
        <w:rPr>
          <w:rFonts w:ascii="Arial" w:hAnsi="Arial" w:cs="Arial"/>
          <w:b/>
          <w:bCs/>
          <w:color w:val="000000"/>
        </w:rPr>
      </w:pPr>
      <w:r w:rsidRPr="004B21E9">
        <w:rPr>
          <w:rFonts w:ascii="Arial" w:hAnsi="Arial" w:cs="Arial"/>
          <w:b/>
          <w:bCs/>
          <w:color w:val="000000"/>
        </w:rPr>
        <w:t>Victoria</w:t>
      </w:r>
    </w:p>
    <w:p w:rsidR="00087106" w:rsidRPr="004B21E9" w:rsidRDefault="00087106" w:rsidP="00D1338D">
      <w:pPr>
        <w:pStyle w:val="Header"/>
        <w:rPr>
          <w:rFonts w:ascii="Arial" w:eastAsiaTheme="minorEastAsia" w:hAnsi="Arial" w:cs="Arial"/>
          <w:b/>
          <w:bCs/>
          <w:color w:val="000000"/>
          <w:sz w:val="22"/>
          <w:szCs w:val="22"/>
          <w:lang w:val="en-CA"/>
        </w:rPr>
      </w:pPr>
    </w:p>
    <w:p w:rsidR="00064CEB" w:rsidRPr="004B21E9" w:rsidRDefault="001142B0" w:rsidP="00D1338D">
      <w:pPr>
        <w:pStyle w:val="Header"/>
        <w:jc w:val="center"/>
        <w:rPr>
          <w:rStyle w:val="Strong"/>
          <w:rFonts w:ascii="Arial" w:hAnsi="Arial" w:cs="Arial"/>
          <w:color w:val="000000"/>
          <w:sz w:val="22"/>
          <w:szCs w:val="22"/>
        </w:rPr>
      </w:pPr>
      <w:r w:rsidRPr="004B21E9">
        <w:rPr>
          <w:rStyle w:val="Strong"/>
          <w:rFonts w:ascii="Arial" w:hAnsi="Arial" w:cs="Arial"/>
          <w:color w:val="333333"/>
          <w:sz w:val="22"/>
          <w:szCs w:val="22"/>
          <w:lang w:val="en"/>
        </w:rPr>
        <w:t>Director, Methodologies &amp; Cross Sector Analysis</w:t>
      </w:r>
    </w:p>
    <w:p w:rsidR="00064CEB" w:rsidRPr="004B21E9" w:rsidRDefault="00064CEB" w:rsidP="00D1338D">
      <w:pPr>
        <w:pStyle w:val="Header"/>
        <w:jc w:val="center"/>
        <w:rPr>
          <w:rStyle w:val="Strong"/>
          <w:rFonts w:ascii="Arial" w:hAnsi="Arial" w:cs="Arial"/>
          <w:color w:val="000000"/>
          <w:sz w:val="22"/>
          <w:szCs w:val="22"/>
        </w:rPr>
      </w:pPr>
    </w:p>
    <w:p w:rsidR="00F128DA" w:rsidRPr="004B21E9" w:rsidRDefault="00064CEB" w:rsidP="00D1338D">
      <w:pPr>
        <w:pStyle w:val="Header"/>
        <w:jc w:val="center"/>
        <w:rPr>
          <w:rFonts w:ascii="Arial" w:hAnsi="Arial" w:cs="Arial"/>
          <w:b/>
          <w:sz w:val="22"/>
          <w:szCs w:val="22"/>
        </w:rPr>
      </w:pPr>
      <w:r w:rsidRPr="004B21E9">
        <w:rPr>
          <w:rStyle w:val="Strong"/>
          <w:rFonts w:ascii="Arial" w:hAnsi="Arial" w:cs="Arial"/>
          <w:color w:val="000000"/>
          <w:sz w:val="22"/>
          <w:szCs w:val="22"/>
        </w:rPr>
        <w:t xml:space="preserve">Bring your </w:t>
      </w:r>
      <w:r w:rsidRPr="004B21E9">
        <w:rPr>
          <w:rFonts w:ascii="Arial" w:hAnsi="Arial" w:cs="Arial"/>
          <w:b/>
          <w:sz w:val="22"/>
          <w:szCs w:val="22"/>
        </w:rPr>
        <w:t xml:space="preserve">change management skills, innovation and </w:t>
      </w:r>
      <w:r w:rsidR="00D1338D">
        <w:rPr>
          <w:rFonts w:ascii="Arial" w:hAnsi="Arial" w:cs="Arial"/>
          <w:b/>
          <w:sz w:val="22"/>
          <w:szCs w:val="22"/>
        </w:rPr>
        <w:t>analytical</w:t>
      </w:r>
      <w:r w:rsidRPr="004B21E9">
        <w:rPr>
          <w:rFonts w:ascii="Arial" w:hAnsi="Arial" w:cs="Arial"/>
          <w:b/>
          <w:sz w:val="22"/>
          <w:szCs w:val="22"/>
        </w:rPr>
        <w:t xml:space="preserve"> expertise </w:t>
      </w:r>
    </w:p>
    <w:p w:rsidR="00FC437F" w:rsidRPr="004B21E9" w:rsidRDefault="00064CEB" w:rsidP="00D1338D">
      <w:pPr>
        <w:pStyle w:val="Header"/>
        <w:jc w:val="center"/>
        <w:rPr>
          <w:rStyle w:val="Strong"/>
          <w:rFonts w:ascii="Arial" w:hAnsi="Arial" w:cs="Arial"/>
          <w:color w:val="000000"/>
          <w:sz w:val="22"/>
          <w:szCs w:val="22"/>
        </w:rPr>
      </w:pPr>
      <w:r w:rsidRPr="004B21E9">
        <w:rPr>
          <w:rFonts w:ascii="Arial" w:hAnsi="Arial" w:cs="Arial"/>
          <w:b/>
          <w:sz w:val="22"/>
          <w:szCs w:val="22"/>
        </w:rPr>
        <w:t>to this</w:t>
      </w:r>
      <w:r w:rsidR="00F128DA" w:rsidRPr="004B21E9">
        <w:rPr>
          <w:rFonts w:ascii="Arial" w:hAnsi="Arial" w:cs="Arial"/>
          <w:b/>
          <w:sz w:val="22"/>
          <w:szCs w:val="22"/>
        </w:rPr>
        <w:t xml:space="preserve"> challenging leadership</w:t>
      </w:r>
      <w:r w:rsidRPr="004B21E9">
        <w:rPr>
          <w:rFonts w:ascii="Arial" w:hAnsi="Arial" w:cs="Arial"/>
          <w:b/>
          <w:sz w:val="22"/>
          <w:szCs w:val="22"/>
        </w:rPr>
        <w:t xml:space="preserve"> role</w:t>
      </w:r>
    </w:p>
    <w:p w:rsidR="000F0069" w:rsidRPr="004B21E9" w:rsidRDefault="00065F58" w:rsidP="00D1338D">
      <w:pPr>
        <w:pStyle w:val="Header"/>
        <w:rPr>
          <w:rStyle w:val="Strong"/>
          <w:rFonts w:ascii="Arial" w:hAnsi="Arial" w:cs="Arial"/>
          <w:b w:val="0"/>
          <w:color w:val="000000"/>
          <w:sz w:val="22"/>
          <w:szCs w:val="22"/>
        </w:rPr>
      </w:pPr>
      <w:r w:rsidRPr="004B21E9">
        <w:rPr>
          <w:rFonts w:ascii="Arial" w:hAnsi="Arial" w:cs="Arial"/>
          <w:color w:val="000000"/>
          <w:sz w:val="22"/>
          <w:szCs w:val="22"/>
        </w:rPr>
        <w:br/>
      </w:r>
      <w:r w:rsidRPr="004B21E9">
        <w:rPr>
          <w:rStyle w:val="Strong"/>
          <w:rFonts w:ascii="Arial" w:hAnsi="Arial" w:cs="Arial"/>
          <w:b w:val="0"/>
          <w:color w:val="000000"/>
          <w:sz w:val="22"/>
          <w:szCs w:val="22"/>
        </w:rPr>
        <w:t>Salary</w:t>
      </w:r>
      <w:r w:rsidR="001A6BB4" w:rsidRPr="004B21E9">
        <w:rPr>
          <w:rStyle w:val="Strong"/>
          <w:rFonts w:ascii="Arial" w:hAnsi="Arial" w:cs="Arial"/>
          <w:b w:val="0"/>
          <w:color w:val="000000"/>
          <w:sz w:val="22"/>
          <w:szCs w:val="22"/>
        </w:rPr>
        <w:t xml:space="preserve"> </w:t>
      </w:r>
      <w:r w:rsidR="001142B0" w:rsidRPr="004B21E9">
        <w:rPr>
          <w:rFonts w:ascii="Arial" w:hAnsi="Arial" w:cs="Arial"/>
          <w:color w:val="333333"/>
          <w:sz w:val="22"/>
          <w:szCs w:val="22"/>
          <w:lang w:val="en"/>
        </w:rPr>
        <w:t>$90,900.08 – $118,400.03 annually</w:t>
      </w:r>
    </w:p>
    <w:p w:rsidR="000F0069" w:rsidRPr="004B21E9" w:rsidRDefault="000F0069" w:rsidP="00D1338D">
      <w:pPr>
        <w:pStyle w:val="Header"/>
        <w:rPr>
          <w:rStyle w:val="Strong"/>
          <w:rFonts w:ascii="Arial" w:hAnsi="Arial" w:cs="Arial"/>
          <w:color w:val="000000"/>
          <w:sz w:val="22"/>
          <w:szCs w:val="22"/>
        </w:rPr>
      </w:pPr>
    </w:p>
    <w:p w:rsidR="001142B0" w:rsidRPr="001142B0" w:rsidRDefault="001142B0" w:rsidP="00D1338D">
      <w:pPr>
        <w:spacing w:after="240" w:line="240" w:lineRule="auto"/>
        <w:rPr>
          <w:rFonts w:ascii="Arial" w:eastAsia="Times New Roman" w:hAnsi="Arial" w:cs="Arial"/>
          <w:color w:val="333333"/>
          <w:lang w:val="en"/>
        </w:rPr>
      </w:pPr>
      <w:r w:rsidRPr="001142B0">
        <w:rPr>
          <w:rFonts w:ascii="Arial" w:eastAsia="Times New Roman" w:hAnsi="Arial" w:cs="Arial"/>
          <w:color w:val="333333"/>
          <w:lang w:val="en"/>
        </w:rPr>
        <w:t>The Health Sector Information, Analysis and Reporting Division (HSIAR) sets the foundation for the delivery of high-quality health sector information, analytics and reporting. The Division leads key information management functions including data stewardship, governance, security, access, analytics and reporting, quality assurance, performance measurement and evaluations functions. HSIAR sets out to exercise effective governance over secondary use data resources, while enabling timely and secure access to data, supporting an integrated, modernized model of information sharing across the health sector</w:t>
      </w:r>
      <w:r w:rsidR="00D1338D">
        <w:rPr>
          <w:rFonts w:ascii="Arial" w:eastAsia="Times New Roman" w:hAnsi="Arial" w:cs="Arial"/>
          <w:color w:val="333333"/>
          <w:lang w:val="en"/>
        </w:rPr>
        <w:br/>
      </w:r>
      <w:r w:rsidRPr="001142B0">
        <w:rPr>
          <w:rFonts w:ascii="Arial" w:eastAsia="Times New Roman" w:hAnsi="Arial" w:cs="Arial"/>
          <w:color w:val="333333"/>
          <w:lang w:val="en"/>
        </w:rPr>
        <w:br/>
        <w:t xml:space="preserve">The </w:t>
      </w:r>
      <w:r w:rsidRPr="004B21E9">
        <w:rPr>
          <w:rFonts w:ascii="Arial" w:eastAsia="Times New Roman" w:hAnsi="Arial" w:cs="Arial"/>
          <w:b/>
          <w:bCs/>
          <w:color w:val="333333"/>
          <w:lang w:val="en"/>
        </w:rPr>
        <w:t xml:space="preserve">Director Methodologies and Cross Sector </w:t>
      </w:r>
      <w:r w:rsidRPr="001142B0">
        <w:rPr>
          <w:rFonts w:ascii="Arial" w:eastAsia="Times New Roman" w:hAnsi="Arial" w:cs="Arial"/>
          <w:color w:val="333333"/>
          <w:lang w:val="en"/>
        </w:rPr>
        <w:t>is responsible for leading, directing and providing oversight for the development and implementation of methodologies that apply to statistics, methodologies and classifications. In t</w:t>
      </w:r>
      <w:r w:rsidR="00D1338D">
        <w:rPr>
          <w:rFonts w:ascii="Arial" w:eastAsia="Times New Roman" w:hAnsi="Arial" w:cs="Arial"/>
          <w:color w:val="333333"/>
          <w:lang w:val="en"/>
        </w:rPr>
        <w:t>his</w:t>
      </w:r>
      <w:r w:rsidRPr="001142B0">
        <w:rPr>
          <w:rFonts w:ascii="Arial" w:eastAsia="Times New Roman" w:hAnsi="Arial" w:cs="Arial"/>
          <w:color w:val="333333"/>
          <w:lang w:val="en"/>
        </w:rPr>
        <w:t xml:space="preserve"> role, you will oversee the production of reports analyzing methodology and integration of analysis in planning documents from across the health sector that inform decision making. The Director provides leadership and direction to a full range of strategic and analytical planning, project management, and advisory services for senior program executives within, and outside, government that is directed to the evaluation of health care need</w:t>
      </w:r>
      <w:r w:rsidR="00D1338D">
        <w:rPr>
          <w:rFonts w:ascii="Arial" w:eastAsia="Times New Roman" w:hAnsi="Arial" w:cs="Arial"/>
          <w:color w:val="333333"/>
          <w:lang w:val="en"/>
        </w:rPr>
        <w:t>s</w:t>
      </w:r>
      <w:r w:rsidRPr="001142B0">
        <w:rPr>
          <w:rFonts w:ascii="Arial" w:eastAsia="Times New Roman" w:hAnsi="Arial" w:cs="Arial"/>
          <w:color w:val="333333"/>
          <w:lang w:val="en"/>
        </w:rPr>
        <w:t xml:space="preserve"> and utilization of healthcare services and capacity. As a senior manager, the Director also undertakes a key role in establishing an innovative and creative environment for change</w:t>
      </w:r>
      <w:bookmarkStart w:id="0" w:name="_GoBack"/>
      <w:bookmarkEnd w:id="0"/>
      <w:r w:rsidRPr="001142B0">
        <w:rPr>
          <w:rFonts w:ascii="Arial" w:eastAsia="Times New Roman" w:hAnsi="Arial" w:cs="Arial"/>
          <w:color w:val="333333"/>
          <w:lang w:val="en"/>
        </w:rPr>
        <w:t xml:space="preserve"> and provides ongoing guidance and support that will ensure commitment to new analytical methodologies, statistics, and classifications for use in health planning</w:t>
      </w:r>
      <w:r w:rsidR="00D1338D">
        <w:rPr>
          <w:rFonts w:ascii="Arial" w:eastAsia="Times New Roman" w:hAnsi="Arial" w:cs="Arial"/>
          <w:color w:val="333333"/>
          <w:lang w:val="en"/>
        </w:rPr>
        <w:t>.</w:t>
      </w:r>
    </w:p>
    <w:p w:rsidR="001142B0" w:rsidRPr="001142B0" w:rsidRDefault="001142B0" w:rsidP="00D1338D">
      <w:pPr>
        <w:spacing w:line="240" w:lineRule="auto"/>
        <w:rPr>
          <w:rFonts w:ascii="Arial" w:eastAsia="Times New Roman" w:hAnsi="Arial" w:cs="Arial"/>
          <w:color w:val="333333"/>
          <w:lang w:val="en"/>
        </w:rPr>
      </w:pPr>
      <w:r w:rsidRPr="001142B0">
        <w:rPr>
          <w:rFonts w:ascii="Arial" w:eastAsia="Times New Roman" w:hAnsi="Arial" w:cs="Arial"/>
          <w:color w:val="333333"/>
          <w:lang w:val="en"/>
        </w:rPr>
        <w:t>As an expert change agent, the position operates with delegated responsibility that leads change initiatives, introduces best practices, modifies resources and manages relationships with others. In this Director role, you will collaborate with internal and external stakeholders across the continuums of care on a routine basis. If you have demonstrated exceptional leadership skills in developing productive work relationships with diverse internal and external stakeholders, we encourage your application.</w:t>
      </w:r>
    </w:p>
    <w:p w:rsidR="00065F58" w:rsidRPr="004B21E9" w:rsidRDefault="00065F58" w:rsidP="00D1338D">
      <w:pPr>
        <w:pStyle w:val="Header"/>
        <w:rPr>
          <w:rFonts w:ascii="Arial" w:hAnsi="Arial" w:cs="Arial"/>
          <w:color w:val="000000"/>
          <w:sz w:val="22"/>
          <w:szCs w:val="22"/>
        </w:rPr>
      </w:pPr>
      <w:r w:rsidRPr="004B21E9">
        <w:rPr>
          <w:rFonts w:ascii="Arial" w:hAnsi="Arial" w:cs="Arial"/>
          <w:color w:val="000000"/>
          <w:sz w:val="22"/>
          <w:szCs w:val="22"/>
        </w:rPr>
        <w:t>Qualifications for this role include:</w:t>
      </w:r>
    </w:p>
    <w:p w:rsidR="001142B0" w:rsidRPr="001142B0" w:rsidRDefault="001142B0" w:rsidP="00D1338D">
      <w:pPr>
        <w:numPr>
          <w:ilvl w:val="0"/>
          <w:numId w:val="4"/>
        </w:numPr>
        <w:spacing w:after="0" w:line="240" w:lineRule="auto"/>
        <w:ind w:left="495"/>
        <w:rPr>
          <w:rFonts w:ascii="Arial" w:eastAsia="Times New Roman" w:hAnsi="Arial" w:cs="Arial"/>
          <w:color w:val="333333"/>
          <w:lang w:val="en"/>
        </w:rPr>
      </w:pPr>
      <w:r w:rsidRPr="001142B0">
        <w:rPr>
          <w:rFonts w:ascii="Arial" w:eastAsia="Times New Roman" w:hAnsi="Arial" w:cs="Arial"/>
          <w:color w:val="333333"/>
          <w:lang w:val="en"/>
        </w:rPr>
        <w:t xml:space="preserve">PhD or </w:t>
      </w:r>
      <w:proofErr w:type="gramStart"/>
      <w:r w:rsidRPr="001142B0">
        <w:rPr>
          <w:rFonts w:ascii="Arial" w:eastAsia="Times New Roman" w:hAnsi="Arial" w:cs="Arial"/>
          <w:color w:val="333333"/>
          <w:lang w:val="en"/>
        </w:rPr>
        <w:t>Master’s</w:t>
      </w:r>
      <w:proofErr w:type="gramEnd"/>
      <w:r w:rsidRPr="001142B0">
        <w:rPr>
          <w:rFonts w:ascii="Arial" w:eastAsia="Times New Roman" w:hAnsi="Arial" w:cs="Arial"/>
          <w:color w:val="333333"/>
          <w:lang w:val="en"/>
        </w:rPr>
        <w:t xml:space="preserve"> degree in Statistics, Economics, Computer Science, Social Sciences or other directly related field plus </w:t>
      </w:r>
      <w:r w:rsidRPr="004B21E9">
        <w:rPr>
          <w:rFonts w:ascii="Arial" w:eastAsia="Times New Roman" w:hAnsi="Arial" w:cs="Arial"/>
          <w:b/>
          <w:bCs/>
          <w:color w:val="333333"/>
          <w:lang w:val="en"/>
        </w:rPr>
        <w:t xml:space="preserve">5 </w:t>
      </w:r>
      <w:r w:rsidRPr="001142B0">
        <w:rPr>
          <w:rFonts w:ascii="Arial" w:eastAsia="Times New Roman" w:hAnsi="Arial" w:cs="Arial"/>
          <w:color w:val="333333"/>
          <w:lang w:val="en"/>
        </w:rPr>
        <w:t xml:space="preserve">years progressive experience leading an analytics team; </w:t>
      </w:r>
      <w:r w:rsidRPr="004B21E9">
        <w:rPr>
          <w:rFonts w:ascii="Arial" w:eastAsia="Times New Roman" w:hAnsi="Arial" w:cs="Arial"/>
          <w:b/>
          <w:bCs/>
          <w:color w:val="333333"/>
          <w:lang w:val="en"/>
        </w:rPr>
        <w:t>OR</w:t>
      </w:r>
      <w:r w:rsidRPr="001142B0">
        <w:rPr>
          <w:rFonts w:ascii="Arial" w:eastAsia="Times New Roman" w:hAnsi="Arial" w:cs="Arial"/>
          <w:color w:val="333333"/>
          <w:lang w:val="en"/>
        </w:rPr>
        <w:t> </w:t>
      </w:r>
    </w:p>
    <w:p w:rsidR="001142B0" w:rsidRPr="001142B0" w:rsidRDefault="001142B0" w:rsidP="00D1338D">
      <w:pPr>
        <w:numPr>
          <w:ilvl w:val="0"/>
          <w:numId w:val="4"/>
        </w:numPr>
        <w:spacing w:after="0" w:line="240" w:lineRule="auto"/>
        <w:ind w:left="495"/>
        <w:rPr>
          <w:rFonts w:ascii="Arial" w:eastAsia="Times New Roman" w:hAnsi="Arial" w:cs="Arial"/>
          <w:color w:val="333333"/>
          <w:lang w:val="en"/>
        </w:rPr>
      </w:pPr>
      <w:r w:rsidRPr="001142B0">
        <w:rPr>
          <w:rFonts w:ascii="Arial" w:eastAsia="Times New Roman" w:hAnsi="Arial" w:cs="Arial"/>
          <w:color w:val="333333"/>
          <w:lang w:val="en"/>
        </w:rPr>
        <w:t>Bachelor’s degree in Statistics, Economics, Computer Science, Social Sciences or other directly related field plus</w:t>
      </w:r>
      <w:r w:rsidRPr="004B21E9">
        <w:rPr>
          <w:rFonts w:ascii="Arial" w:eastAsia="Times New Roman" w:hAnsi="Arial" w:cs="Arial"/>
          <w:b/>
          <w:bCs/>
          <w:color w:val="333333"/>
          <w:lang w:val="en"/>
        </w:rPr>
        <w:t xml:space="preserve"> 7 </w:t>
      </w:r>
      <w:r w:rsidRPr="001142B0">
        <w:rPr>
          <w:rFonts w:ascii="Arial" w:eastAsia="Times New Roman" w:hAnsi="Arial" w:cs="Arial"/>
          <w:color w:val="333333"/>
          <w:lang w:val="en"/>
        </w:rPr>
        <w:t>years progressive experience leading an analytics team.</w:t>
      </w:r>
      <w:r w:rsidR="00D1338D">
        <w:rPr>
          <w:rFonts w:ascii="Arial" w:eastAsia="Times New Roman" w:hAnsi="Arial" w:cs="Arial"/>
          <w:color w:val="333333"/>
          <w:lang w:val="en"/>
        </w:rPr>
        <w:br/>
      </w:r>
    </w:p>
    <w:p w:rsidR="001142B0" w:rsidRPr="004B21E9" w:rsidRDefault="001142B0" w:rsidP="00D1338D">
      <w:pPr>
        <w:spacing w:after="0" w:line="240" w:lineRule="auto"/>
        <w:rPr>
          <w:rFonts w:ascii="Arial" w:hAnsi="Arial" w:cs="Arial"/>
        </w:rPr>
      </w:pPr>
      <w:r w:rsidRPr="004B21E9">
        <w:rPr>
          <w:rFonts w:ascii="Arial" w:hAnsi="Arial" w:cs="Arial"/>
          <w:color w:val="000000"/>
        </w:rPr>
        <w:t xml:space="preserve">For more information and to apply by </w:t>
      </w:r>
      <w:r w:rsidRPr="004B21E9">
        <w:rPr>
          <w:rFonts w:ascii="Arial" w:hAnsi="Arial" w:cs="Arial"/>
          <w:color w:val="000000"/>
        </w:rPr>
        <w:t>August 8</w:t>
      </w:r>
      <w:r w:rsidRPr="004B21E9">
        <w:rPr>
          <w:rFonts w:ascii="Arial" w:hAnsi="Arial" w:cs="Arial"/>
          <w:color w:val="000000"/>
        </w:rPr>
        <w:t>, 2019, please go to:</w:t>
      </w:r>
    </w:p>
    <w:p w:rsidR="00316C71" w:rsidRPr="004B21E9" w:rsidRDefault="001142B0" w:rsidP="00D1338D">
      <w:pPr>
        <w:spacing w:after="0" w:line="240" w:lineRule="auto"/>
        <w:rPr>
          <w:rFonts w:ascii="Arial" w:hAnsi="Arial" w:cs="Arial"/>
        </w:rPr>
      </w:pPr>
      <w:hyperlink r:id="rId6" w:history="1">
        <w:r w:rsidRPr="004B21E9">
          <w:rPr>
            <w:rStyle w:val="Hyperlink"/>
            <w:rFonts w:ascii="Arial" w:hAnsi="Arial" w:cs="Arial"/>
          </w:rPr>
          <w:t>https://bcpublicservice.hua.hrsmart.com/hr/ats/Posting/view/62336</w:t>
        </w:r>
      </w:hyperlink>
      <w:r w:rsidRPr="004B21E9">
        <w:rPr>
          <w:rFonts w:ascii="Arial" w:hAnsi="Arial" w:cs="Arial"/>
        </w:rPr>
        <w:t xml:space="preserve"> </w:t>
      </w:r>
    </w:p>
    <w:sectPr w:rsidR="00316C71" w:rsidRPr="004B21E9" w:rsidSect="00A218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64E"/>
    <w:multiLevelType w:val="hybridMultilevel"/>
    <w:tmpl w:val="23F61CD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6F224D2"/>
    <w:multiLevelType w:val="multilevel"/>
    <w:tmpl w:val="999E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12440"/>
    <w:multiLevelType w:val="multilevel"/>
    <w:tmpl w:val="E2F8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742F6"/>
    <w:multiLevelType w:val="hybridMultilevel"/>
    <w:tmpl w:val="0958D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6E"/>
    <w:rsid w:val="00004930"/>
    <w:rsid w:val="00005BB0"/>
    <w:rsid w:val="00044A16"/>
    <w:rsid w:val="00064CEB"/>
    <w:rsid w:val="00065F58"/>
    <w:rsid w:val="00075E7E"/>
    <w:rsid w:val="00076A8F"/>
    <w:rsid w:val="00087106"/>
    <w:rsid w:val="000F0069"/>
    <w:rsid w:val="001142B0"/>
    <w:rsid w:val="00120947"/>
    <w:rsid w:val="00167057"/>
    <w:rsid w:val="001A6BB4"/>
    <w:rsid w:val="001D26AF"/>
    <w:rsid w:val="00205D15"/>
    <w:rsid w:val="0027511E"/>
    <w:rsid w:val="002858EC"/>
    <w:rsid w:val="002A09F9"/>
    <w:rsid w:val="002D570D"/>
    <w:rsid w:val="00316C71"/>
    <w:rsid w:val="00332B1F"/>
    <w:rsid w:val="00343105"/>
    <w:rsid w:val="0037440E"/>
    <w:rsid w:val="003A7065"/>
    <w:rsid w:val="003C5DA6"/>
    <w:rsid w:val="003D3C8B"/>
    <w:rsid w:val="00434D9F"/>
    <w:rsid w:val="00437251"/>
    <w:rsid w:val="00450B5F"/>
    <w:rsid w:val="00464C41"/>
    <w:rsid w:val="004B21E9"/>
    <w:rsid w:val="004D341F"/>
    <w:rsid w:val="005345C4"/>
    <w:rsid w:val="005434C4"/>
    <w:rsid w:val="00543918"/>
    <w:rsid w:val="0056105E"/>
    <w:rsid w:val="0059420F"/>
    <w:rsid w:val="005E09CC"/>
    <w:rsid w:val="00603DE6"/>
    <w:rsid w:val="0065681E"/>
    <w:rsid w:val="0067277B"/>
    <w:rsid w:val="00687C70"/>
    <w:rsid w:val="006A1954"/>
    <w:rsid w:val="006B213D"/>
    <w:rsid w:val="006C1EDB"/>
    <w:rsid w:val="006D7B79"/>
    <w:rsid w:val="007013BA"/>
    <w:rsid w:val="00707091"/>
    <w:rsid w:val="00724E9D"/>
    <w:rsid w:val="00742696"/>
    <w:rsid w:val="00751BDF"/>
    <w:rsid w:val="0076787F"/>
    <w:rsid w:val="007D636E"/>
    <w:rsid w:val="007E2263"/>
    <w:rsid w:val="0085550A"/>
    <w:rsid w:val="008675E9"/>
    <w:rsid w:val="00871C16"/>
    <w:rsid w:val="00976E48"/>
    <w:rsid w:val="00994017"/>
    <w:rsid w:val="009E03C2"/>
    <w:rsid w:val="00A0310F"/>
    <w:rsid w:val="00A04C7A"/>
    <w:rsid w:val="00A218F2"/>
    <w:rsid w:val="00A25E55"/>
    <w:rsid w:val="00A836C6"/>
    <w:rsid w:val="00A85798"/>
    <w:rsid w:val="00AC0290"/>
    <w:rsid w:val="00AC6CF8"/>
    <w:rsid w:val="00AD4F4C"/>
    <w:rsid w:val="00AF7236"/>
    <w:rsid w:val="00B21764"/>
    <w:rsid w:val="00B3491E"/>
    <w:rsid w:val="00B50F91"/>
    <w:rsid w:val="00B71DD8"/>
    <w:rsid w:val="00C33C6E"/>
    <w:rsid w:val="00C72EAC"/>
    <w:rsid w:val="00D1338D"/>
    <w:rsid w:val="00D156BD"/>
    <w:rsid w:val="00D25D39"/>
    <w:rsid w:val="00D733C8"/>
    <w:rsid w:val="00D93646"/>
    <w:rsid w:val="00DB2272"/>
    <w:rsid w:val="00DB7BA8"/>
    <w:rsid w:val="00DD4DF4"/>
    <w:rsid w:val="00E5194D"/>
    <w:rsid w:val="00E631AF"/>
    <w:rsid w:val="00E845BA"/>
    <w:rsid w:val="00EA6F6E"/>
    <w:rsid w:val="00EE18AD"/>
    <w:rsid w:val="00F12856"/>
    <w:rsid w:val="00F128DA"/>
    <w:rsid w:val="00F218C8"/>
    <w:rsid w:val="00F6523A"/>
    <w:rsid w:val="00FA346C"/>
    <w:rsid w:val="00FB532C"/>
    <w:rsid w:val="00FC437F"/>
    <w:rsid w:val="00FE4F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3078"/>
  <w15:docId w15:val="{C5B0B08C-2204-499F-BDD7-4A0FE3AA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F6E"/>
    <w:rPr>
      <w:rFonts w:ascii="Tahoma" w:hAnsi="Tahoma" w:cs="Tahoma"/>
      <w:sz w:val="16"/>
      <w:szCs w:val="16"/>
    </w:rPr>
  </w:style>
  <w:style w:type="character" w:styleId="Strong">
    <w:name w:val="Strong"/>
    <w:basedOn w:val="DefaultParagraphFont"/>
    <w:uiPriority w:val="22"/>
    <w:qFormat/>
    <w:rsid w:val="00D156BD"/>
    <w:rPr>
      <w:b/>
      <w:bCs/>
    </w:rPr>
  </w:style>
  <w:style w:type="character" w:styleId="Hyperlink">
    <w:name w:val="Hyperlink"/>
    <w:basedOn w:val="DefaultParagraphFont"/>
    <w:uiPriority w:val="99"/>
    <w:unhideWhenUsed/>
    <w:rsid w:val="00D156BD"/>
    <w:rPr>
      <w:color w:val="0000FF"/>
      <w:u w:val="single"/>
    </w:rPr>
  </w:style>
  <w:style w:type="paragraph" w:styleId="NormalWeb">
    <w:name w:val="Normal (Web)"/>
    <w:basedOn w:val="Normal"/>
    <w:uiPriority w:val="99"/>
    <w:unhideWhenUsed/>
    <w:rsid w:val="006727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437251"/>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437251"/>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E845BA"/>
    <w:rPr>
      <w:i/>
      <w:iCs/>
    </w:rPr>
  </w:style>
  <w:style w:type="character" w:styleId="FollowedHyperlink">
    <w:name w:val="FollowedHyperlink"/>
    <w:basedOn w:val="DefaultParagraphFont"/>
    <w:uiPriority w:val="99"/>
    <w:semiHidden/>
    <w:unhideWhenUsed/>
    <w:rsid w:val="00AF7236"/>
    <w:rPr>
      <w:color w:val="800080" w:themeColor="followedHyperlink"/>
      <w:u w:val="single"/>
    </w:rPr>
  </w:style>
  <w:style w:type="paragraph" w:styleId="ListParagraph">
    <w:name w:val="List Paragraph"/>
    <w:basedOn w:val="Normal"/>
    <w:uiPriority w:val="34"/>
    <w:qFormat/>
    <w:rsid w:val="00A836C6"/>
    <w:pPr>
      <w:ind w:left="720"/>
      <w:contextualSpacing/>
    </w:pPr>
  </w:style>
  <w:style w:type="character" w:styleId="UnresolvedMention">
    <w:name w:val="Unresolved Mention"/>
    <w:basedOn w:val="DefaultParagraphFont"/>
    <w:uiPriority w:val="99"/>
    <w:semiHidden/>
    <w:unhideWhenUsed/>
    <w:rsid w:val="00114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1781">
      <w:bodyDiv w:val="1"/>
      <w:marLeft w:val="0"/>
      <w:marRight w:val="0"/>
      <w:marTop w:val="0"/>
      <w:marBottom w:val="0"/>
      <w:divBdr>
        <w:top w:val="none" w:sz="0" w:space="0" w:color="auto"/>
        <w:left w:val="none" w:sz="0" w:space="0" w:color="auto"/>
        <w:bottom w:val="none" w:sz="0" w:space="0" w:color="auto"/>
        <w:right w:val="none" w:sz="0" w:space="0" w:color="auto"/>
      </w:divBdr>
      <w:divsChild>
        <w:div w:id="824972012">
          <w:marLeft w:val="0"/>
          <w:marRight w:val="0"/>
          <w:marTop w:val="0"/>
          <w:marBottom w:val="0"/>
          <w:divBdr>
            <w:top w:val="none" w:sz="0" w:space="0" w:color="auto"/>
            <w:left w:val="none" w:sz="0" w:space="0" w:color="auto"/>
            <w:bottom w:val="none" w:sz="0" w:space="0" w:color="auto"/>
            <w:right w:val="none" w:sz="0" w:space="0" w:color="auto"/>
          </w:divBdr>
          <w:divsChild>
            <w:div w:id="1773436114">
              <w:marLeft w:val="120"/>
              <w:marRight w:val="0"/>
              <w:marTop w:val="120"/>
              <w:marBottom w:val="75"/>
              <w:divBdr>
                <w:top w:val="none" w:sz="0" w:space="0" w:color="auto"/>
                <w:left w:val="none" w:sz="0" w:space="0" w:color="auto"/>
                <w:bottom w:val="none" w:sz="0" w:space="0" w:color="auto"/>
                <w:right w:val="none" w:sz="0" w:space="0" w:color="auto"/>
              </w:divBdr>
              <w:divsChild>
                <w:div w:id="1368141660">
                  <w:marLeft w:val="0"/>
                  <w:marRight w:val="0"/>
                  <w:marTop w:val="0"/>
                  <w:marBottom w:val="0"/>
                  <w:divBdr>
                    <w:top w:val="none" w:sz="0" w:space="0" w:color="auto"/>
                    <w:left w:val="none" w:sz="0" w:space="0" w:color="auto"/>
                    <w:bottom w:val="none" w:sz="0" w:space="0" w:color="auto"/>
                    <w:right w:val="none" w:sz="0" w:space="0" w:color="auto"/>
                  </w:divBdr>
                  <w:divsChild>
                    <w:div w:id="950938955">
                      <w:marLeft w:val="0"/>
                      <w:marRight w:val="0"/>
                      <w:marTop w:val="0"/>
                      <w:marBottom w:val="0"/>
                      <w:divBdr>
                        <w:top w:val="none" w:sz="0" w:space="0" w:color="auto"/>
                        <w:left w:val="none" w:sz="0" w:space="0" w:color="auto"/>
                        <w:bottom w:val="none" w:sz="0" w:space="0" w:color="auto"/>
                        <w:right w:val="none" w:sz="0" w:space="0" w:color="auto"/>
                      </w:divBdr>
                    </w:div>
                    <w:div w:id="496070951">
                      <w:marLeft w:val="0"/>
                      <w:marRight w:val="0"/>
                      <w:marTop w:val="0"/>
                      <w:marBottom w:val="0"/>
                      <w:divBdr>
                        <w:top w:val="none" w:sz="0" w:space="0" w:color="auto"/>
                        <w:left w:val="none" w:sz="0" w:space="0" w:color="auto"/>
                        <w:bottom w:val="none" w:sz="0" w:space="0" w:color="auto"/>
                        <w:right w:val="none" w:sz="0" w:space="0" w:color="auto"/>
                      </w:divBdr>
                    </w:div>
                    <w:div w:id="26957080">
                      <w:marLeft w:val="0"/>
                      <w:marRight w:val="0"/>
                      <w:marTop w:val="0"/>
                      <w:marBottom w:val="0"/>
                      <w:divBdr>
                        <w:top w:val="none" w:sz="0" w:space="0" w:color="auto"/>
                        <w:left w:val="none" w:sz="0" w:space="0" w:color="auto"/>
                        <w:bottom w:val="none" w:sz="0" w:space="0" w:color="auto"/>
                        <w:right w:val="none" w:sz="0" w:space="0" w:color="auto"/>
                      </w:divBdr>
                    </w:div>
                    <w:div w:id="555705326">
                      <w:marLeft w:val="0"/>
                      <w:marRight w:val="0"/>
                      <w:marTop w:val="0"/>
                      <w:marBottom w:val="0"/>
                      <w:divBdr>
                        <w:top w:val="none" w:sz="0" w:space="0" w:color="auto"/>
                        <w:left w:val="none" w:sz="0" w:space="0" w:color="auto"/>
                        <w:bottom w:val="none" w:sz="0" w:space="0" w:color="auto"/>
                        <w:right w:val="none" w:sz="0" w:space="0" w:color="auto"/>
                      </w:divBdr>
                    </w:div>
                    <w:div w:id="13035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333834">
      <w:bodyDiv w:val="1"/>
      <w:marLeft w:val="0"/>
      <w:marRight w:val="0"/>
      <w:marTop w:val="0"/>
      <w:marBottom w:val="0"/>
      <w:divBdr>
        <w:top w:val="none" w:sz="0" w:space="0" w:color="auto"/>
        <w:left w:val="none" w:sz="0" w:space="0" w:color="auto"/>
        <w:bottom w:val="none" w:sz="0" w:space="0" w:color="auto"/>
        <w:right w:val="none" w:sz="0" w:space="0" w:color="auto"/>
      </w:divBdr>
      <w:divsChild>
        <w:div w:id="51738066">
          <w:marLeft w:val="0"/>
          <w:marRight w:val="0"/>
          <w:marTop w:val="0"/>
          <w:marBottom w:val="0"/>
          <w:divBdr>
            <w:top w:val="none" w:sz="0" w:space="0" w:color="auto"/>
            <w:left w:val="none" w:sz="0" w:space="0" w:color="auto"/>
            <w:bottom w:val="none" w:sz="0" w:space="0" w:color="auto"/>
            <w:right w:val="none" w:sz="0" w:space="0" w:color="auto"/>
          </w:divBdr>
          <w:divsChild>
            <w:div w:id="1410545121">
              <w:marLeft w:val="0"/>
              <w:marRight w:val="0"/>
              <w:marTop w:val="0"/>
              <w:marBottom w:val="0"/>
              <w:divBdr>
                <w:top w:val="none" w:sz="0" w:space="0" w:color="auto"/>
                <w:left w:val="none" w:sz="0" w:space="0" w:color="auto"/>
                <w:bottom w:val="none" w:sz="0" w:space="0" w:color="auto"/>
                <w:right w:val="none" w:sz="0" w:space="0" w:color="auto"/>
              </w:divBdr>
              <w:divsChild>
                <w:div w:id="1430545817">
                  <w:marLeft w:val="-225"/>
                  <w:marRight w:val="-225"/>
                  <w:marTop w:val="0"/>
                  <w:marBottom w:val="0"/>
                  <w:divBdr>
                    <w:top w:val="none" w:sz="0" w:space="0" w:color="auto"/>
                    <w:left w:val="none" w:sz="0" w:space="0" w:color="auto"/>
                    <w:bottom w:val="none" w:sz="0" w:space="0" w:color="auto"/>
                    <w:right w:val="none" w:sz="0" w:space="0" w:color="auto"/>
                  </w:divBdr>
                  <w:divsChild>
                    <w:div w:id="159586988">
                      <w:marLeft w:val="0"/>
                      <w:marRight w:val="0"/>
                      <w:marTop w:val="0"/>
                      <w:marBottom w:val="1200"/>
                      <w:divBdr>
                        <w:top w:val="none" w:sz="0" w:space="0" w:color="auto"/>
                        <w:left w:val="none" w:sz="0" w:space="0" w:color="auto"/>
                        <w:bottom w:val="none" w:sz="0" w:space="0" w:color="auto"/>
                        <w:right w:val="none" w:sz="0" w:space="0" w:color="auto"/>
                      </w:divBdr>
                      <w:divsChild>
                        <w:div w:id="2036150039">
                          <w:marLeft w:val="0"/>
                          <w:marRight w:val="0"/>
                          <w:marTop w:val="0"/>
                          <w:marBottom w:val="0"/>
                          <w:divBdr>
                            <w:top w:val="none" w:sz="0" w:space="0" w:color="auto"/>
                            <w:left w:val="none" w:sz="0" w:space="0" w:color="auto"/>
                            <w:bottom w:val="none" w:sz="0" w:space="0" w:color="auto"/>
                            <w:right w:val="none" w:sz="0" w:space="0" w:color="auto"/>
                          </w:divBdr>
                          <w:divsChild>
                            <w:div w:id="697631781">
                              <w:marLeft w:val="0"/>
                              <w:marRight w:val="0"/>
                              <w:marTop w:val="0"/>
                              <w:marBottom w:val="0"/>
                              <w:divBdr>
                                <w:top w:val="none" w:sz="0" w:space="0" w:color="auto"/>
                                <w:left w:val="none" w:sz="0" w:space="0" w:color="auto"/>
                                <w:bottom w:val="none" w:sz="0" w:space="0" w:color="auto"/>
                                <w:right w:val="none" w:sz="0" w:space="0" w:color="auto"/>
                              </w:divBdr>
                              <w:divsChild>
                                <w:div w:id="1924098313">
                                  <w:marLeft w:val="0"/>
                                  <w:marRight w:val="0"/>
                                  <w:marTop w:val="0"/>
                                  <w:marBottom w:val="0"/>
                                  <w:divBdr>
                                    <w:top w:val="none" w:sz="0" w:space="0" w:color="auto"/>
                                    <w:left w:val="none" w:sz="0" w:space="0" w:color="auto"/>
                                    <w:bottom w:val="none" w:sz="0" w:space="0" w:color="auto"/>
                                    <w:right w:val="none" w:sz="0" w:space="0" w:color="auto"/>
                                  </w:divBdr>
                                  <w:divsChild>
                                    <w:div w:id="1571650598">
                                      <w:marLeft w:val="0"/>
                                      <w:marRight w:val="0"/>
                                      <w:marTop w:val="0"/>
                                      <w:marBottom w:val="0"/>
                                      <w:divBdr>
                                        <w:top w:val="none" w:sz="0" w:space="0" w:color="auto"/>
                                        <w:left w:val="none" w:sz="0" w:space="0" w:color="auto"/>
                                        <w:bottom w:val="none" w:sz="0" w:space="0" w:color="auto"/>
                                        <w:right w:val="none" w:sz="0" w:space="0" w:color="auto"/>
                                      </w:divBdr>
                                      <w:divsChild>
                                        <w:div w:id="212158294">
                                          <w:marLeft w:val="0"/>
                                          <w:marRight w:val="0"/>
                                          <w:marTop w:val="0"/>
                                          <w:marBottom w:val="0"/>
                                          <w:divBdr>
                                            <w:top w:val="none" w:sz="0" w:space="0" w:color="auto"/>
                                            <w:left w:val="none" w:sz="0" w:space="0" w:color="auto"/>
                                            <w:bottom w:val="none" w:sz="0" w:space="0" w:color="auto"/>
                                            <w:right w:val="none" w:sz="0" w:space="0" w:color="auto"/>
                                          </w:divBdr>
                                          <w:divsChild>
                                            <w:div w:id="2014602341">
                                              <w:marLeft w:val="0"/>
                                              <w:marRight w:val="0"/>
                                              <w:marTop w:val="0"/>
                                              <w:marBottom w:val="0"/>
                                              <w:divBdr>
                                                <w:top w:val="none" w:sz="0" w:space="0" w:color="auto"/>
                                                <w:left w:val="none" w:sz="0" w:space="0" w:color="auto"/>
                                                <w:bottom w:val="none" w:sz="0" w:space="0" w:color="auto"/>
                                                <w:right w:val="none" w:sz="0" w:space="0" w:color="auto"/>
                                              </w:divBdr>
                                              <w:divsChild>
                                                <w:div w:id="266814612">
                                                  <w:marLeft w:val="0"/>
                                                  <w:marRight w:val="0"/>
                                                  <w:marTop w:val="0"/>
                                                  <w:marBottom w:val="0"/>
                                                  <w:divBdr>
                                                    <w:top w:val="none" w:sz="0" w:space="0" w:color="auto"/>
                                                    <w:left w:val="none" w:sz="0" w:space="0" w:color="auto"/>
                                                    <w:bottom w:val="none" w:sz="0" w:space="0" w:color="auto"/>
                                                    <w:right w:val="none" w:sz="0" w:space="0" w:color="auto"/>
                                                  </w:divBdr>
                                                  <w:divsChild>
                                                    <w:div w:id="832838231">
                                                      <w:marLeft w:val="0"/>
                                                      <w:marRight w:val="0"/>
                                                      <w:marTop w:val="0"/>
                                                      <w:marBottom w:val="0"/>
                                                      <w:divBdr>
                                                        <w:top w:val="none" w:sz="0" w:space="0" w:color="auto"/>
                                                        <w:left w:val="none" w:sz="0" w:space="0" w:color="auto"/>
                                                        <w:bottom w:val="none" w:sz="0" w:space="0" w:color="auto"/>
                                                        <w:right w:val="none" w:sz="0" w:space="0" w:color="auto"/>
                                                      </w:divBdr>
                                                      <w:divsChild>
                                                        <w:div w:id="1044870597">
                                                          <w:marLeft w:val="0"/>
                                                          <w:marRight w:val="0"/>
                                                          <w:marTop w:val="0"/>
                                                          <w:marBottom w:val="0"/>
                                                          <w:divBdr>
                                                            <w:top w:val="none" w:sz="0" w:space="0" w:color="auto"/>
                                                            <w:left w:val="none" w:sz="0" w:space="0" w:color="auto"/>
                                                            <w:bottom w:val="none" w:sz="0" w:space="0" w:color="auto"/>
                                                            <w:right w:val="none" w:sz="0" w:space="0" w:color="auto"/>
                                                          </w:divBdr>
                                                          <w:divsChild>
                                                            <w:div w:id="289171498">
                                                              <w:marLeft w:val="0"/>
                                                              <w:marRight w:val="0"/>
                                                              <w:marTop w:val="0"/>
                                                              <w:marBottom w:val="0"/>
                                                              <w:divBdr>
                                                                <w:top w:val="none" w:sz="0" w:space="0" w:color="auto"/>
                                                                <w:left w:val="none" w:sz="0" w:space="0" w:color="auto"/>
                                                                <w:bottom w:val="none" w:sz="0" w:space="0" w:color="auto"/>
                                                                <w:right w:val="none" w:sz="0" w:space="0" w:color="auto"/>
                                                              </w:divBdr>
                                                              <w:divsChild>
                                                                <w:div w:id="504443875">
                                                                  <w:marLeft w:val="0"/>
                                                                  <w:marRight w:val="0"/>
                                                                  <w:marTop w:val="0"/>
                                                                  <w:marBottom w:val="225"/>
                                                                  <w:divBdr>
                                                                    <w:top w:val="none" w:sz="0" w:space="0" w:color="auto"/>
                                                                    <w:left w:val="none" w:sz="0" w:space="0" w:color="auto"/>
                                                                    <w:bottom w:val="none" w:sz="0" w:space="0" w:color="auto"/>
                                                                    <w:right w:val="none" w:sz="0" w:space="0" w:color="auto"/>
                                                                  </w:divBdr>
                                                                  <w:divsChild>
                                                                    <w:div w:id="10398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2471312">
      <w:bodyDiv w:val="1"/>
      <w:marLeft w:val="0"/>
      <w:marRight w:val="0"/>
      <w:marTop w:val="0"/>
      <w:marBottom w:val="0"/>
      <w:divBdr>
        <w:top w:val="none" w:sz="0" w:space="0" w:color="auto"/>
        <w:left w:val="none" w:sz="0" w:space="0" w:color="auto"/>
        <w:bottom w:val="none" w:sz="0" w:space="0" w:color="auto"/>
        <w:right w:val="none" w:sz="0" w:space="0" w:color="auto"/>
      </w:divBdr>
      <w:divsChild>
        <w:div w:id="1625042783">
          <w:marLeft w:val="0"/>
          <w:marRight w:val="0"/>
          <w:marTop w:val="0"/>
          <w:marBottom w:val="0"/>
          <w:divBdr>
            <w:top w:val="none" w:sz="0" w:space="0" w:color="auto"/>
            <w:left w:val="none" w:sz="0" w:space="0" w:color="auto"/>
            <w:bottom w:val="none" w:sz="0" w:space="0" w:color="auto"/>
            <w:right w:val="none" w:sz="0" w:space="0" w:color="auto"/>
          </w:divBdr>
          <w:divsChild>
            <w:div w:id="298608993">
              <w:marLeft w:val="0"/>
              <w:marRight w:val="0"/>
              <w:marTop w:val="0"/>
              <w:marBottom w:val="0"/>
              <w:divBdr>
                <w:top w:val="none" w:sz="0" w:space="0" w:color="auto"/>
                <w:left w:val="none" w:sz="0" w:space="0" w:color="auto"/>
                <w:bottom w:val="none" w:sz="0" w:space="0" w:color="auto"/>
                <w:right w:val="none" w:sz="0" w:space="0" w:color="auto"/>
              </w:divBdr>
              <w:divsChild>
                <w:div w:id="1082683167">
                  <w:marLeft w:val="-225"/>
                  <w:marRight w:val="-225"/>
                  <w:marTop w:val="0"/>
                  <w:marBottom w:val="0"/>
                  <w:divBdr>
                    <w:top w:val="none" w:sz="0" w:space="0" w:color="auto"/>
                    <w:left w:val="none" w:sz="0" w:space="0" w:color="auto"/>
                    <w:bottom w:val="none" w:sz="0" w:space="0" w:color="auto"/>
                    <w:right w:val="none" w:sz="0" w:space="0" w:color="auto"/>
                  </w:divBdr>
                  <w:divsChild>
                    <w:div w:id="1867909486">
                      <w:marLeft w:val="0"/>
                      <w:marRight w:val="0"/>
                      <w:marTop w:val="0"/>
                      <w:marBottom w:val="1200"/>
                      <w:divBdr>
                        <w:top w:val="none" w:sz="0" w:space="0" w:color="auto"/>
                        <w:left w:val="none" w:sz="0" w:space="0" w:color="auto"/>
                        <w:bottom w:val="none" w:sz="0" w:space="0" w:color="auto"/>
                        <w:right w:val="none" w:sz="0" w:space="0" w:color="auto"/>
                      </w:divBdr>
                      <w:divsChild>
                        <w:div w:id="486092102">
                          <w:marLeft w:val="0"/>
                          <w:marRight w:val="0"/>
                          <w:marTop w:val="0"/>
                          <w:marBottom w:val="0"/>
                          <w:divBdr>
                            <w:top w:val="none" w:sz="0" w:space="0" w:color="auto"/>
                            <w:left w:val="none" w:sz="0" w:space="0" w:color="auto"/>
                            <w:bottom w:val="none" w:sz="0" w:space="0" w:color="auto"/>
                            <w:right w:val="none" w:sz="0" w:space="0" w:color="auto"/>
                          </w:divBdr>
                          <w:divsChild>
                            <w:div w:id="1959294174">
                              <w:marLeft w:val="0"/>
                              <w:marRight w:val="0"/>
                              <w:marTop w:val="0"/>
                              <w:marBottom w:val="0"/>
                              <w:divBdr>
                                <w:top w:val="none" w:sz="0" w:space="0" w:color="auto"/>
                                <w:left w:val="none" w:sz="0" w:space="0" w:color="auto"/>
                                <w:bottom w:val="none" w:sz="0" w:space="0" w:color="auto"/>
                                <w:right w:val="none" w:sz="0" w:space="0" w:color="auto"/>
                              </w:divBdr>
                              <w:divsChild>
                                <w:div w:id="1590850024">
                                  <w:marLeft w:val="0"/>
                                  <w:marRight w:val="0"/>
                                  <w:marTop w:val="0"/>
                                  <w:marBottom w:val="0"/>
                                  <w:divBdr>
                                    <w:top w:val="none" w:sz="0" w:space="0" w:color="auto"/>
                                    <w:left w:val="none" w:sz="0" w:space="0" w:color="auto"/>
                                    <w:bottom w:val="none" w:sz="0" w:space="0" w:color="auto"/>
                                    <w:right w:val="none" w:sz="0" w:space="0" w:color="auto"/>
                                  </w:divBdr>
                                  <w:divsChild>
                                    <w:div w:id="288321987">
                                      <w:marLeft w:val="0"/>
                                      <w:marRight w:val="0"/>
                                      <w:marTop w:val="0"/>
                                      <w:marBottom w:val="0"/>
                                      <w:divBdr>
                                        <w:top w:val="none" w:sz="0" w:space="0" w:color="auto"/>
                                        <w:left w:val="none" w:sz="0" w:space="0" w:color="auto"/>
                                        <w:bottom w:val="none" w:sz="0" w:space="0" w:color="auto"/>
                                        <w:right w:val="none" w:sz="0" w:space="0" w:color="auto"/>
                                      </w:divBdr>
                                      <w:divsChild>
                                        <w:div w:id="301157952">
                                          <w:marLeft w:val="0"/>
                                          <w:marRight w:val="0"/>
                                          <w:marTop w:val="0"/>
                                          <w:marBottom w:val="0"/>
                                          <w:divBdr>
                                            <w:top w:val="none" w:sz="0" w:space="0" w:color="auto"/>
                                            <w:left w:val="none" w:sz="0" w:space="0" w:color="auto"/>
                                            <w:bottom w:val="none" w:sz="0" w:space="0" w:color="auto"/>
                                            <w:right w:val="none" w:sz="0" w:space="0" w:color="auto"/>
                                          </w:divBdr>
                                          <w:divsChild>
                                            <w:div w:id="507333885">
                                              <w:marLeft w:val="0"/>
                                              <w:marRight w:val="0"/>
                                              <w:marTop w:val="0"/>
                                              <w:marBottom w:val="0"/>
                                              <w:divBdr>
                                                <w:top w:val="none" w:sz="0" w:space="0" w:color="auto"/>
                                                <w:left w:val="none" w:sz="0" w:space="0" w:color="auto"/>
                                                <w:bottom w:val="none" w:sz="0" w:space="0" w:color="auto"/>
                                                <w:right w:val="none" w:sz="0" w:space="0" w:color="auto"/>
                                              </w:divBdr>
                                              <w:divsChild>
                                                <w:div w:id="449982982">
                                                  <w:marLeft w:val="0"/>
                                                  <w:marRight w:val="0"/>
                                                  <w:marTop w:val="0"/>
                                                  <w:marBottom w:val="0"/>
                                                  <w:divBdr>
                                                    <w:top w:val="none" w:sz="0" w:space="0" w:color="auto"/>
                                                    <w:left w:val="none" w:sz="0" w:space="0" w:color="auto"/>
                                                    <w:bottom w:val="none" w:sz="0" w:space="0" w:color="auto"/>
                                                    <w:right w:val="none" w:sz="0" w:space="0" w:color="auto"/>
                                                  </w:divBdr>
                                                  <w:divsChild>
                                                    <w:div w:id="1357341637">
                                                      <w:marLeft w:val="0"/>
                                                      <w:marRight w:val="0"/>
                                                      <w:marTop w:val="0"/>
                                                      <w:marBottom w:val="0"/>
                                                      <w:divBdr>
                                                        <w:top w:val="none" w:sz="0" w:space="0" w:color="auto"/>
                                                        <w:left w:val="none" w:sz="0" w:space="0" w:color="auto"/>
                                                        <w:bottom w:val="none" w:sz="0" w:space="0" w:color="auto"/>
                                                        <w:right w:val="none" w:sz="0" w:space="0" w:color="auto"/>
                                                      </w:divBdr>
                                                      <w:divsChild>
                                                        <w:div w:id="867838784">
                                                          <w:marLeft w:val="0"/>
                                                          <w:marRight w:val="0"/>
                                                          <w:marTop w:val="0"/>
                                                          <w:marBottom w:val="0"/>
                                                          <w:divBdr>
                                                            <w:top w:val="none" w:sz="0" w:space="0" w:color="auto"/>
                                                            <w:left w:val="none" w:sz="0" w:space="0" w:color="auto"/>
                                                            <w:bottom w:val="none" w:sz="0" w:space="0" w:color="auto"/>
                                                            <w:right w:val="none" w:sz="0" w:space="0" w:color="auto"/>
                                                          </w:divBdr>
                                                          <w:divsChild>
                                                            <w:div w:id="931860639">
                                                              <w:marLeft w:val="0"/>
                                                              <w:marRight w:val="0"/>
                                                              <w:marTop w:val="0"/>
                                                              <w:marBottom w:val="0"/>
                                                              <w:divBdr>
                                                                <w:top w:val="none" w:sz="0" w:space="0" w:color="auto"/>
                                                                <w:left w:val="none" w:sz="0" w:space="0" w:color="auto"/>
                                                                <w:bottom w:val="none" w:sz="0" w:space="0" w:color="auto"/>
                                                                <w:right w:val="none" w:sz="0" w:space="0" w:color="auto"/>
                                                              </w:divBdr>
                                                              <w:divsChild>
                                                                <w:div w:id="1785269694">
                                                                  <w:marLeft w:val="0"/>
                                                                  <w:marRight w:val="0"/>
                                                                  <w:marTop w:val="0"/>
                                                                  <w:marBottom w:val="225"/>
                                                                  <w:divBdr>
                                                                    <w:top w:val="none" w:sz="0" w:space="0" w:color="auto"/>
                                                                    <w:left w:val="none" w:sz="0" w:space="0" w:color="auto"/>
                                                                    <w:bottom w:val="none" w:sz="0" w:space="0" w:color="auto"/>
                                                                    <w:right w:val="none" w:sz="0" w:space="0" w:color="auto"/>
                                                                  </w:divBdr>
                                                                  <w:divsChild>
                                                                    <w:div w:id="8116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cpublicservice.hua.hrsmart.com/hr/ats/Posting/view/6233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JMCCULLO</dc:creator>
  <cp:lastModifiedBy>Mitchell, Sheila PSA:EX</cp:lastModifiedBy>
  <cp:revision>8</cp:revision>
  <dcterms:created xsi:type="dcterms:W3CDTF">2019-07-16T16:10:00Z</dcterms:created>
  <dcterms:modified xsi:type="dcterms:W3CDTF">2019-07-16T16:29:00Z</dcterms:modified>
</cp:coreProperties>
</file>